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EDE66" w14:textId="77777777" w:rsidR="0030233F" w:rsidRDefault="008D7242" w:rsidP="0030233F">
      <w:pPr>
        <w:pStyle w:val="Kopfzeile"/>
        <w:rPr>
          <w:rFonts w:ascii="LithographLight" w:hAnsi="LithographLight"/>
          <w:b/>
          <w:bCs/>
          <w:spacing w:val="-14"/>
          <w:sz w:val="36"/>
        </w:rPr>
      </w:pPr>
      <w:bookmarkStart w:id="0" w:name="_GoBack"/>
      <w:bookmarkEnd w:id="0"/>
      <w:r>
        <w:rPr>
          <w:b/>
          <w:noProof/>
        </w:rPr>
        <w:drawing>
          <wp:anchor distT="0" distB="0" distL="114300" distR="114300" simplePos="0" relativeHeight="251657728" behindDoc="1" locked="0" layoutInCell="1" allowOverlap="0" wp14:anchorId="6B1D6B9B" wp14:editId="62B60175">
            <wp:simplePos x="0" y="0"/>
            <wp:positionH relativeFrom="column">
              <wp:posOffset>-28575</wp:posOffset>
            </wp:positionH>
            <wp:positionV relativeFrom="paragraph">
              <wp:posOffset>-612775</wp:posOffset>
            </wp:positionV>
            <wp:extent cx="6122670" cy="1901825"/>
            <wp:effectExtent l="0" t="0" r="0" b="3175"/>
            <wp:wrapNone/>
            <wp:docPr id="3" name="Bild 2" descr="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1"/>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6122670" cy="1901825"/>
                    </a:xfrm>
                    <a:prstGeom prst="rect">
                      <a:avLst/>
                    </a:prstGeom>
                    <a:noFill/>
                  </pic:spPr>
                </pic:pic>
              </a:graphicData>
            </a:graphic>
            <wp14:sizeRelH relativeFrom="page">
              <wp14:pctWidth>0</wp14:pctWidth>
            </wp14:sizeRelH>
            <wp14:sizeRelV relativeFrom="page">
              <wp14:pctHeight>0</wp14:pctHeight>
            </wp14:sizeRelV>
          </wp:anchor>
        </w:drawing>
      </w:r>
      <w:r w:rsidR="0030233F">
        <w:rPr>
          <w:rFonts w:ascii="LithographLight" w:hAnsi="LithographLight"/>
          <w:b/>
          <w:bCs/>
          <w:spacing w:val="-14"/>
          <w:sz w:val="36"/>
        </w:rPr>
        <w:t>Grundschule Clusorth-Bramhar</w:t>
      </w:r>
    </w:p>
    <w:p w14:paraId="0F26C35A" w14:textId="77777777" w:rsidR="0030233F" w:rsidRPr="0030233F" w:rsidRDefault="0030233F" w:rsidP="0030233F">
      <w:pPr>
        <w:pStyle w:val="Kopfzeile"/>
        <w:rPr>
          <w:rFonts w:ascii="LithographLight" w:hAnsi="LithographLight"/>
          <w:b/>
          <w:bCs/>
          <w:spacing w:val="-14"/>
          <w:sz w:val="20"/>
        </w:rPr>
      </w:pPr>
    </w:p>
    <w:p w14:paraId="5D21146F" w14:textId="77777777" w:rsidR="0030233F" w:rsidRDefault="0030233F" w:rsidP="0030233F">
      <w:pPr>
        <w:pStyle w:val="KeinLeerraum1"/>
        <w:rPr>
          <w:b/>
          <w:sz w:val="24"/>
          <w:szCs w:val="24"/>
        </w:rPr>
      </w:pPr>
    </w:p>
    <w:p w14:paraId="5919BDC4" w14:textId="77777777" w:rsidR="003327B1" w:rsidRDefault="0030233F" w:rsidP="0030233F">
      <w:pPr>
        <w:pStyle w:val="Kopfzeile"/>
        <w:tabs>
          <w:tab w:val="left" w:pos="7684"/>
        </w:tabs>
        <w:rPr>
          <w:rFonts w:ascii="LithographLight" w:hAnsi="LithographLight"/>
          <w:b/>
          <w:sz w:val="12"/>
        </w:rPr>
      </w:pPr>
      <w:r w:rsidRPr="0030233F">
        <w:rPr>
          <w:rFonts w:ascii="LithographLight" w:hAnsi="LithographLight"/>
          <w:b/>
          <w:sz w:val="12"/>
        </w:rPr>
        <w:t xml:space="preserve">Grundschule für Schüler/innen aller Bekenntnisse </w:t>
      </w:r>
    </w:p>
    <w:p w14:paraId="4B91E111" w14:textId="77777777" w:rsidR="00207431" w:rsidRPr="009B2E94" w:rsidRDefault="00D864A6" w:rsidP="009B2E94">
      <w:pPr>
        <w:pStyle w:val="Kopfzeile"/>
        <w:tabs>
          <w:tab w:val="left" w:pos="7684"/>
        </w:tabs>
        <w:rPr>
          <w:rFonts w:ascii="LithographLight" w:hAnsi="LithographLight"/>
          <w:b/>
          <w:sz w:val="12"/>
        </w:rPr>
      </w:pPr>
      <w:r>
        <w:rPr>
          <w:rFonts w:ascii="LithographLight" w:hAnsi="LithographLight"/>
          <w:b/>
          <w:sz w:val="12"/>
        </w:rPr>
        <w:t>Kapellenweg 3</w:t>
      </w:r>
      <w:r w:rsidR="0030233F" w:rsidRPr="0030233F">
        <w:rPr>
          <w:rFonts w:ascii="LithographLight" w:hAnsi="LithographLight"/>
          <w:b/>
          <w:sz w:val="12"/>
        </w:rPr>
        <w:t xml:space="preserve"> </w:t>
      </w:r>
      <w:r w:rsidR="0030233F" w:rsidRPr="0030233F">
        <w:rPr>
          <w:rFonts w:ascii="LithographLight" w:hAnsi="LithographLight"/>
          <w:b/>
          <w:sz w:val="12"/>
        </w:rPr>
        <w:sym w:font="Symbol" w:char="F0B7"/>
      </w:r>
      <w:r w:rsidR="0030233F" w:rsidRPr="0030233F">
        <w:rPr>
          <w:rFonts w:ascii="LithographLight" w:hAnsi="LithographLight"/>
          <w:b/>
          <w:sz w:val="12"/>
        </w:rPr>
        <w:t xml:space="preserve">  49811 Lingen  </w:t>
      </w:r>
      <w:r w:rsidR="0030233F" w:rsidRPr="0030233F">
        <w:rPr>
          <w:rFonts w:ascii="LithographLight" w:hAnsi="LithographLight"/>
          <w:b/>
          <w:sz w:val="12"/>
        </w:rPr>
        <w:sym w:font="Symbol" w:char="F0B7"/>
      </w:r>
      <w:r w:rsidR="0030233F" w:rsidRPr="0030233F">
        <w:rPr>
          <w:rFonts w:ascii="LithographLight" w:hAnsi="LithographLight"/>
          <w:b/>
          <w:sz w:val="12"/>
        </w:rPr>
        <w:t xml:space="preserve"> </w:t>
      </w:r>
      <w:r w:rsidR="003327B1">
        <w:rPr>
          <w:rFonts w:ascii="LithographLight" w:hAnsi="LithographLight"/>
          <w:b/>
          <w:sz w:val="12"/>
        </w:rPr>
        <w:t xml:space="preserve"> </w:t>
      </w:r>
      <w:r w:rsidR="0030233F" w:rsidRPr="0030233F">
        <w:rPr>
          <w:rFonts w:ascii="LithographLight" w:hAnsi="LithographLight"/>
          <w:b/>
          <w:sz w:val="12"/>
        </w:rPr>
        <w:t xml:space="preserve">Telefon: 05963/677  </w:t>
      </w:r>
      <w:r w:rsidR="0030233F" w:rsidRPr="0030233F">
        <w:rPr>
          <w:rFonts w:ascii="LithographLight" w:hAnsi="LithographLight"/>
          <w:b/>
          <w:sz w:val="12"/>
        </w:rPr>
        <w:sym w:font="Symbol" w:char="F0B7"/>
      </w:r>
      <w:r w:rsidR="009B2E94">
        <w:rPr>
          <w:rFonts w:ascii="LithographLight" w:hAnsi="LithographLight"/>
          <w:b/>
          <w:sz w:val="12"/>
        </w:rPr>
        <w:t xml:space="preserve"> Telefax 05963/981653</w:t>
      </w:r>
    </w:p>
    <w:p w14:paraId="3674335A" w14:textId="77777777" w:rsidR="00FA000B" w:rsidRDefault="00FA000B" w:rsidP="00FA000B"/>
    <w:p w14:paraId="22E2C5EF" w14:textId="77777777" w:rsidR="008D7242" w:rsidRDefault="008D7242" w:rsidP="00FA000B"/>
    <w:p w14:paraId="70D02B2D" w14:textId="77777777" w:rsidR="008D7242" w:rsidRPr="00700A46" w:rsidRDefault="003715BD" w:rsidP="00FA000B">
      <w:pPr>
        <w:rPr>
          <w:rFonts w:asciiTheme="minorHAnsi" w:hAnsiTheme="minorHAnsi" w:cstheme="minorHAnsi"/>
          <w:sz w:val="28"/>
          <w:szCs w:val="28"/>
        </w:rPr>
      </w:pPr>
      <w:r w:rsidRPr="00700A46">
        <w:rPr>
          <w:rFonts w:asciiTheme="minorHAnsi" w:hAnsiTheme="minorHAnsi" w:cstheme="minorHAnsi"/>
          <w:sz w:val="28"/>
          <w:szCs w:val="28"/>
        </w:rPr>
        <w:t>Eltern und</w:t>
      </w:r>
    </w:p>
    <w:p w14:paraId="7D1556E1" w14:textId="77777777" w:rsidR="003715BD" w:rsidRPr="00700A46" w:rsidRDefault="003715BD" w:rsidP="00FA000B">
      <w:pPr>
        <w:rPr>
          <w:rFonts w:asciiTheme="minorHAnsi" w:hAnsiTheme="minorHAnsi" w:cstheme="minorHAnsi"/>
          <w:sz w:val="28"/>
          <w:szCs w:val="28"/>
        </w:rPr>
      </w:pPr>
      <w:r w:rsidRPr="00700A46">
        <w:rPr>
          <w:rFonts w:asciiTheme="minorHAnsi" w:hAnsiTheme="minorHAnsi" w:cstheme="minorHAnsi"/>
          <w:sz w:val="28"/>
          <w:szCs w:val="28"/>
        </w:rPr>
        <w:t>Erziehungsberechtigte</w:t>
      </w:r>
    </w:p>
    <w:p w14:paraId="36B2E78E" w14:textId="77777777" w:rsidR="003715BD" w:rsidRPr="00700A46" w:rsidRDefault="003715BD" w:rsidP="00FA000B">
      <w:pPr>
        <w:rPr>
          <w:rFonts w:asciiTheme="minorHAnsi" w:hAnsiTheme="minorHAnsi" w:cstheme="minorHAnsi"/>
          <w:sz w:val="28"/>
          <w:szCs w:val="28"/>
        </w:rPr>
      </w:pPr>
    </w:p>
    <w:p w14:paraId="086A0922" w14:textId="77777777" w:rsidR="003715BD" w:rsidRPr="003715BD" w:rsidRDefault="003715BD" w:rsidP="00FA000B">
      <w:pPr>
        <w:rPr>
          <w:rFonts w:ascii="Arial" w:hAnsi="Arial" w:cs="Arial"/>
        </w:rPr>
      </w:pPr>
    </w:p>
    <w:p w14:paraId="66ED08F5" w14:textId="77777777" w:rsidR="003715BD" w:rsidRPr="003715BD" w:rsidRDefault="003715BD" w:rsidP="00FA000B">
      <w:pPr>
        <w:rPr>
          <w:rFonts w:ascii="Arial" w:hAnsi="Arial" w:cs="Arial"/>
        </w:rPr>
      </w:pPr>
    </w:p>
    <w:p w14:paraId="5BFF09E0" w14:textId="77777777" w:rsidR="00700A46" w:rsidRPr="00297C30" w:rsidRDefault="00700A46" w:rsidP="00700A46">
      <w:pPr>
        <w:jc w:val="center"/>
        <w:rPr>
          <w:rFonts w:ascii="Calibri" w:hAnsi="Calibri" w:cs="Calibri"/>
          <w:b/>
          <w:sz w:val="32"/>
          <w:szCs w:val="32"/>
        </w:rPr>
      </w:pPr>
      <w:r>
        <w:rPr>
          <w:rFonts w:ascii="Calibri" w:hAnsi="Calibri" w:cs="Calibri"/>
          <w:b/>
          <w:sz w:val="32"/>
          <w:szCs w:val="32"/>
        </w:rPr>
        <w:t>Elterninformationsbrief Nr. 1 im Schuljahr 2021/22</w:t>
      </w:r>
    </w:p>
    <w:p w14:paraId="622AAB44" w14:textId="77777777" w:rsidR="00700A46" w:rsidRPr="00806764" w:rsidRDefault="00700A46" w:rsidP="00700A46">
      <w:pPr>
        <w:rPr>
          <w:rFonts w:ascii="Calibri" w:hAnsi="Calibri" w:cs="Calibri"/>
          <w:b/>
        </w:rPr>
      </w:pPr>
    </w:p>
    <w:p w14:paraId="19F94831" w14:textId="77777777" w:rsidR="00700A46" w:rsidRPr="00806764" w:rsidRDefault="00700A46" w:rsidP="00700A46">
      <w:pPr>
        <w:jc w:val="right"/>
        <w:rPr>
          <w:rFonts w:ascii="Calibri" w:hAnsi="Calibri" w:cs="Calibri"/>
          <w:b/>
        </w:rPr>
      </w:pPr>
    </w:p>
    <w:p w14:paraId="0B533647" w14:textId="77777777" w:rsidR="00700A46" w:rsidRPr="00806764" w:rsidRDefault="00700A46" w:rsidP="00700A46">
      <w:pPr>
        <w:jc w:val="right"/>
        <w:rPr>
          <w:rFonts w:ascii="Calibri" w:hAnsi="Calibri" w:cs="Calibri"/>
          <w:b/>
        </w:rPr>
      </w:pPr>
    </w:p>
    <w:p w14:paraId="1255F74B" w14:textId="40C628E7" w:rsidR="00700A46" w:rsidRPr="00806764" w:rsidRDefault="00700A46" w:rsidP="00700A46">
      <w:pPr>
        <w:jc w:val="right"/>
        <w:rPr>
          <w:rFonts w:ascii="Calibri" w:hAnsi="Calibri" w:cs="Calibri"/>
          <w:b/>
          <w:sz w:val="28"/>
        </w:rPr>
      </w:pPr>
      <w:r w:rsidRPr="00806764">
        <w:rPr>
          <w:rFonts w:ascii="Calibri" w:hAnsi="Calibri" w:cs="Calibri"/>
          <w:b/>
          <w:sz w:val="28"/>
        </w:rPr>
        <w:tab/>
      </w:r>
      <w:r w:rsidRPr="00806764">
        <w:rPr>
          <w:rFonts w:ascii="Calibri" w:hAnsi="Calibri" w:cs="Calibri"/>
          <w:b/>
          <w:sz w:val="28"/>
        </w:rPr>
        <w:tab/>
      </w:r>
      <w:r w:rsidRPr="00806764">
        <w:rPr>
          <w:rFonts w:ascii="Calibri" w:hAnsi="Calibri" w:cs="Calibri"/>
          <w:b/>
          <w:sz w:val="28"/>
        </w:rPr>
        <w:tab/>
      </w:r>
      <w:r w:rsidRPr="00806764">
        <w:rPr>
          <w:rFonts w:ascii="Calibri" w:hAnsi="Calibri" w:cs="Calibri"/>
          <w:b/>
          <w:sz w:val="28"/>
        </w:rPr>
        <w:tab/>
      </w:r>
      <w:r w:rsidRPr="00806764">
        <w:rPr>
          <w:rFonts w:ascii="Calibri" w:hAnsi="Calibri" w:cs="Calibri"/>
          <w:b/>
          <w:sz w:val="28"/>
        </w:rPr>
        <w:tab/>
      </w:r>
      <w:r w:rsidRPr="00806764">
        <w:rPr>
          <w:rFonts w:ascii="Calibri" w:hAnsi="Calibri" w:cs="Calibri"/>
          <w:b/>
          <w:sz w:val="28"/>
        </w:rPr>
        <w:tab/>
      </w:r>
      <w:r w:rsidRPr="00806764">
        <w:rPr>
          <w:rFonts w:ascii="Calibri" w:hAnsi="Calibri" w:cs="Calibri"/>
          <w:b/>
          <w:sz w:val="28"/>
        </w:rPr>
        <w:tab/>
        <w:t xml:space="preserve">                             </w:t>
      </w:r>
      <w:r w:rsidRPr="00806764">
        <w:rPr>
          <w:rFonts w:ascii="Calibri" w:hAnsi="Calibri" w:cs="Calibri"/>
          <w:b/>
          <w:sz w:val="28"/>
        </w:rPr>
        <w:fldChar w:fldCharType="begin"/>
      </w:r>
      <w:r w:rsidRPr="00806764">
        <w:rPr>
          <w:rFonts w:ascii="Calibri" w:hAnsi="Calibri" w:cs="Calibri"/>
          <w:b/>
          <w:sz w:val="28"/>
        </w:rPr>
        <w:instrText xml:space="preserve"> TIME \@ "d. MMMM yyyy" </w:instrText>
      </w:r>
      <w:r w:rsidRPr="00806764">
        <w:rPr>
          <w:rFonts w:ascii="Calibri" w:hAnsi="Calibri" w:cs="Calibri"/>
          <w:b/>
          <w:sz w:val="28"/>
        </w:rPr>
        <w:fldChar w:fldCharType="separate"/>
      </w:r>
      <w:r w:rsidR="00200D5E">
        <w:rPr>
          <w:rFonts w:ascii="Calibri" w:hAnsi="Calibri" w:cs="Calibri"/>
          <w:b/>
          <w:noProof/>
          <w:sz w:val="28"/>
        </w:rPr>
        <w:t>27. August 2021</w:t>
      </w:r>
      <w:r w:rsidRPr="00806764">
        <w:rPr>
          <w:rFonts w:ascii="Calibri" w:hAnsi="Calibri" w:cs="Calibri"/>
          <w:b/>
          <w:sz w:val="28"/>
        </w:rPr>
        <w:fldChar w:fldCharType="end"/>
      </w:r>
    </w:p>
    <w:p w14:paraId="06FCC640" w14:textId="77777777" w:rsidR="00700A46" w:rsidRPr="00806764" w:rsidRDefault="00700A46" w:rsidP="00700A46">
      <w:pPr>
        <w:rPr>
          <w:rFonts w:ascii="Calibri" w:hAnsi="Calibri" w:cs="Calibri"/>
          <w:b/>
          <w:sz w:val="28"/>
        </w:rPr>
      </w:pPr>
    </w:p>
    <w:p w14:paraId="2A4E3C19" w14:textId="77777777" w:rsidR="00700A46" w:rsidRPr="00806764" w:rsidRDefault="00700A46" w:rsidP="00700A46">
      <w:pPr>
        <w:rPr>
          <w:rFonts w:ascii="Calibri" w:hAnsi="Calibri" w:cs="Calibri"/>
          <w:sz w:val="28"/>
        </w:rPr>
      </w:pPr>
    </w:p>
    <w:p w14:paraId="6BC75A30" w14:textId="77777777" w:rsidR="00700A46" w:rsidRDefault="00700A46" w:rsidP="00700A46">
      <w:pPr>
        <w:spacing w:after="240"/>
        <w:rPr>
          <w:rFonts w:ascii="Calibri" w:hAnsi="Calibri" w:cs="Calibri"/>
          <w:sz w:val="28"/>
        </w:rPr>
      </w:pPr>
      <w:r w:rsidRPr="00806764">
        <w:rPr>
          <w:rFonts w:ascii="Calibri" w:hAnsi="Calibri" w:cs="Calibri"/>
          <w:b/>
          <w:sz w:val="28"/>
        </w:rPr>
        <w:t>Liebe Eltern, liebe Erziehungsberechtigte,</w:t>
      </w:r>
      <w:r w:rsidRPr="00806764">
        <w:rPr>
          <w:rFonts w:ascii="Calibri" w:hAnsi="Calibri" w:cs="Calibri"/>
          <w:b/>
          <w:sz w:val="28"/>
        </w:rPr>
        <w:br/>
      </w:r>
      <w:r w:rsidRPr="00806764">
        <w:rPr>
          <w:rFonts w:ascii="Calibri" w:hAnsi="Calibri" w:cs="Calibri"/>
          <w:sz w:val="28"/>
        </w:rPr>
        <w:t>schon wieder steht das neue Schuljahr vor der Türe. Ich hoffe Sie und Ihre Kinder konnten die Ferien genießen und sich gut erholen.</w:t>
      </w:r>
    </w:p>
    <w:p w14:paraId="239C8B5B" w14:textId="634CB42A" w:rsidR="00700A46" w:rsidRDefault="00700A46" w:rsidP="00700A46">
      <w:pPr>
        <w:spacing w:after="240"/>
        <w:rPr>
          <w:rFonts w:ascii="Calibri" w:hAnsi="Calibri" w:cs="Calibri"/>
          <w:sz w:val="28"/>
        </w:rPr>
      </w:pPr>
      <w:r>
        <w:rPr>
          <w:rFonts w:ascii="Calibri" w:hAnsi="Calibri" w:cs="Calibri"/>
          <w:sz w:val="28"/>
        </w:rPr>
        <w:t>Leider muss ich gleich mit einer schlechten Nachricht beginnen: die Stadt Lingen hat kurz vor Baubeginn des neuen Klassenraums festgestellt, dass Aufgrund der Statik kein Klassenraum im ehemaligen Jugendraum gebaut werden darf!!! Als kurzfristige Lösung der Problematik wurde mir ein Schulcontainer (ab Herbst) in Aussicht gestellt. Eine langfristige Perspektive wird von der Stadt Lingen erarbeitet und mir dann hoffentlich bald präsentiert. Ich werde Sie natürlich immer informieren, sobald es Neuigkeiten gibt.</w:t>
      </w:r>
    </w:p>
    <w:p w14:paraId="1664636D" w14:textId="2578BAA1" w:rsidR="00700A46" w:rsidRPr="00806764" w:rsidRDefault="00700A46" w:rsidP="00700A46">
      <w:pPr>
        <w:spacing w:after="240"/>
        <w:rPr>
          <w:rFonts w:ascii="Calibri" w:hAnsi="Calibri" w:cs="Calibri"/>
          <w:sz w:val="28"/>
        </w:rPr>
      </w:pPr>
      <w:r w:rsidRPr="00806764">
        <w:rPr>
          <w:rFonts w:ascii="Calibri" w:hAnsi="Calibri" w:cs="Calibri"/>
          <w:sz w:val="28"/>
        </w:rPr>
        <w:br/>
        <w:t>Wie Sie vielleicht der Presse gestern schon entnehmen konnten, hat das niedersächsische Kultusministerium Informationen zum Schulstart herausgegeben.</w:t>
      </w:r>
      <w:r w:rsidRPr="00806764">
        <w:rPr>
          <w:rFonts w:ascii="Calibri" w:hAnsi="Calibri" w:cs="Calibri"/>
          <w:sz w:val="28"/>
        </w:rPr>
        <w:br/>
        <w:t>Diese Informationen finden Sie in einem Brief unseres Kultusministers Grant Hendrik Tonne dieser Mail angehängt.</w:t>
      </w:r>
      <w:r w:rsidRPr="00806764">
        <w:rPr>
          <w:rFonts w:ascii="Calibri" w:hAnsi="Calibri" w:cs="Calibri"/>
          <w:sz w:val="28"/>
        </w:rPr>
        <w:br/>
        <w:t>Außerdem habe ich Ihnen die Informationen für Reiserückkehrende aus dem Infopaket angehängt.</w:t>
      </w:r>
      <w:r w:rsidRPr="00806764">
        <w:rPr>
          <w:rFonts w:ascii="Calibri" w:hAnsi="Calibri" w:cs="Calibri"/>
          <w:sz w:val="28"/>
        </w:rPr>
        <w:br/>
      </w:r>
      <w:r w:rsidRPr="00806764">
        <w:rPr>
          <w:rFonts w:ascii="Calibri" w:hAnsi="Calibri" w:cs="Calibri"/>
          <w:sz w:val="28"/>
        </w:rPr>
        <w:br/>
        <w:t xml:space="preserve">Das Wichtigste in aller Kürze: </w:t>
      </w:r>
    </w:p>
    <w:p w14:paraId="244705FF" w14:textId="77777777" w:rsidR="00700A46" w:rsidRPr="00806764" w:rsidRDefault="00700A46" w:rsidP="00700A46">
      <w:pPr>
        <w:numPr>
          <w:ilvl w:val="0"/>
          <w:numId w:val="3"/>
        </w:numPr>
        <w:spacing w:before="100" w:beforeAutospacing="1" w:after="100" w:afterAutospacing="1"/>
        <w:rPr>
          <w:rFonts w:ascii="Calibri" w:hAnsi="Calibri" w:cs="Calibri"/>
          <w:sz w:val="28"/>
        </w:rPr>
      </w:pPr>
      <w:r w:rsidRPr="00806764">
        <w:rPr>
          <w:rFonts w:ascii="Calibri" w:hAnsi="Calibri" w:cs="Calibri"/>
          <w:sz w:val="28"/>
        </w:rPr>
        <w:t xml:space="preserve">Grundsätzlich starten alle Schulen im </w:t>
      </w:r>
      <w:r w:rsidRPr="00806764">
        <w:rPr>
          <w:rStyle w:val="Fett"/>
          <w:rFonts w:ascii="Calibri" w:hAnsi="Calibri" w:cs="Calibri"/>
          <w:sz w:val="28"/>
        </w:rPr>
        <w:t>Szenario A</w:t>
      </w:r>
      <w:r w:rsidRPr="00806764">
        <w:rPr>
          <w:rFonts w:ascii="Calibri" w:hAnsi="Calibri" w:cs="Calibri"/>
          <w:sz w:val="28"/>
        </w:rPr>
        <w:t xml:space="preserve"> plus Testen, Maske, Lüften und Hygieneplänen (maximale Präsenz bei maximaler Sicherheit)</w:t>
      </w:r>
    </w:p>
    <w:p w14:paraId="53BDC05B" w14:textId="77777777" w:rsidR="00700A46" w:rsidRPr="00806764" w:rsidRDefault="00700A46" w:rsidP="00700A46">
      <w:pPr>
        <w:numPr>
          <w:ilvl w:val="0"/>
          <w:numId w:val="3"/>
        </w:numPr>
        <w:spacing w:before="100" w:beforeAutospacing="1" w:after="100" w:afterAutospacing="1"/>
        <w:rPr>
          <w:rFonts w:ascii="Calibri" w:hAnsi="Calibri" w:cs="Calibri"/>
          <w:sz w:val="28"/>
        </w:rPr>
      </w:pPr>
      <w:r w:rsidRPr="00806764">
        <w:rPr>
          <w:rFonts w:ascii="Calibri" w:hAnsi="Calibri" w:cs="Calibri"/>
          <w:sz w:val="28"/>
        </w:rPr>
        <w:t xml:space="preserve">es gilt ein besonderes </w:t>
      </w:r>
      <w:r w:rsidRPr="00806764">
        <w:rPr>
          <w:rStyle w:val="Fett"/>
          <w:rFonts w:ascii="Calibri" w:hAnsi="Calibri" w:cs="Calibri"/>
          <w:sz w:val="28"/>
        </w:rPr>
        <w:t>Sicherheitsnetz</w:t>
      </w:r>
      <w:r w:rsidRPr="00806764">
        <w:rPr>
          <w:rFonts w:ascii="Calibri" w:hAnsi="Calibri" w:cs="Calibri"/>
          <w:sz w:val="28"/>
        </w:rPr>
        <w:t xml:space="preserve">: </w:t>
      </w:r>
    </w:p>
    <w:p w14:paraId="31895028" w14:textId="77777777" w:rsidR="00700A46" w:rsidRPr="00806764" w:rsidRDefault="00700A46" w:rsidP="00700A46">
      <w:pPr>
        <w:numPr>
          <w:ilvl w:val="1"/>
          <w:numId w:val="3"/>
        </w:numPr>
        <w:ind w:left="1434" w:hanging="357"/>
        <w:rPr>
          <w:rFonts w:ascii="Calibri" w:hAnsi="Calibri" w:cs="Calibri"/>
          <w:sz w:val="28"/>
        </w:rPr>
      </w:pPr>
      <w:r w:rsidRPr="00806764">
        <w:rPr>
          <w:rFonts w:ascii="Calibri" w:hAnsi="Calibri" w:cs="Calibri"/>
          <w:sz w:val="28"/>
        </w:rPr>
        <w:lastRenderedPageBreak/>
        <w:t xml:space="preserve">An den ersten </w:t>
      </w:r>
      <w:r w:rsidRPr="00806764">
        <w:rPr>
          <w:rStyle w:val="Fett"/>
          <w:rFonts w:ascii="Calibri" w:hAnsi="Calibri" w:cs="Calibri"/>
          <w:sz w:val="28"/>
        </w:rPr>
        <w:t>7 Schultagen</w:t>
      </w:r>
      <w:r w:rsidRPr="00806764">
        <w:rPr>
          <w:rFonts w:ascii="Calibri" w:hAnsi="Calibri" w:cs="Calibri"/>
          <w:sz w:val="28"/>
        </w:rPr>
        <w:t xml:space="preserve"> </w:t>
      </w:r>
      <w:r w:rsidRPr="00806764">
        <w:rPr>
          <w:rStyle w:val="Fett"/>
          <w:rFonts w:ascii="Calibri" w:hAnsi="Calibri" w:cs="Calibri"/>
          <w:sz w:val="28"/>
        </w:rPr>
        <w:t>testen</w:t>
      </w:r>
      <w:r w:rsidRPr="00806764">
        <w:rPr>
          <w:rFonts w:ascii="Calibri" w:hAnsi="Calibri" w:cs="Calibri"/>
          <w:sz w:val="28"/>
        </w:rPr>
        <w:t xml:space="preserve"> sich die Schülerinnen und Schüler </w:t>
      </w:r>
      <w:r w:rsidRPr="00806764">
        <w:rPr>
          <w:rStyle w:val="Fett"/>
          <w:rFonts w:ascii="Calibri" w:hAnsi="Calibri" w:cs="Calibri"/>
          <w:sz w:val="28"/>
        </w:rPr>
        <w:t>täglich</w:t>
      </w:r>
      <w:r w:rsidRPr="00806764">
        <w:rPr>
          <w:rFonts w:ascii="Calibri" w:hAnsi="Calibri" w:cs="Calibri"/>
          <w:sz w:val="28"/>
        </w:rPr>
        <w:t xml:space="preserve">! </w:t>
      </w:r>
      <w:r w:rsidRPr="00806764">
        <w:rPr>
          <w:rFonts w:ascii="Calibri" w:hAnsi="Calibri" w:cs="Calibri"/>
          <w:b/>
          <w:sz w:val="28"/>
        </w:rPr>
        <w:t>(02.09. - 10.09.2021)</w:t>
      </w:r>
      <w:r w:rsidRPr="00806764">
        <w:rPr>
          <w:rFonts w:ascii="Calibri" w:hAnsi="Calibri" w:cs="Calibri"/>
          <w:sz w:val="28"/>
        </w:rPr>
        <w:t xml:space="preserve"> </w:t>
      </w:r>
    </w:p>
    <w:p w14:paraId="7BD4D3FD" w14:textId="77777777" w:rsidR="00700A46" w:rsidRPr="00806764" w:rsidRDefault="00700A46" w:rsidP="00700A46">
      <w:pPr>
        <w:ind w:left="1440"/>
        <w:rPr>
          <w:rFonts w:ascii="Calibri" w:hAnsi="Calibri" w:cs="Calibri"/>
          <w:sz w:val="28"/>
        </w:rPr>
      </w:pPr>
      <w:r w:rsidRPr="00806764">
        <w:rPr>
          <w:rFonts w:ascii="Calibri" w:hAnsi="Calibri" w:cs="Calibri"/>
          <w:sz w:val="28"/>
        </w:rPr>
        <w:t xml:space="preserve">Vor den Ferien haben wir Ihrem Kind einen Test für den Schulstart mit nach Hause gegeben. Bitte nutzen Sie diesen für den 1. Schultag. Sollte Ihnen kein Test zugegangen sein, melden Sie sich bitte, dann vereinbaren wir einen Abholtermin nächste Woche. Weitere </w:t>
      </w:r>
      <w:proofErr w:type="spellStart"/>
      <w:r w:rsidRPr="00806764">
        <w:rPr>
          <w:rFonts w:ascii="Calibri" w:hAnsi="Calibri" w:cs="Calibri"/>
          <w:sz w:val="28"/>
        </w:rPr>
        <w:t>Testkits</w:t>
      </w:r>
      <w:proofErr w:type="spellEnd"/>
      <w:r w:rsidRPr="00806764">
        <w:rPr>
          <w:rFonts w:ascii="Calibri" w:hAnsi="Calibri" w:cs="Calibri"/>
          <w:sz w:val="28"/>
        </w:rPr>
        <w:t xml:space="preserve"> werden den Kindern dann in der Schule mitgegeben.</w:t>
      </w:r>
    </w:p>
    <w:p w14:paraId="2ED5795D" w14:textId="77777777" w:rsidR="00700A46" w:rsidRPr="00806764" w:rsidRDefault="00700A46" w:rsidP="00700A46">
      <w:pPr>
        <w:numPr>
          <w:ilvl w:val="1"/>
          <w:numId w:val="3"/>
        </w:numPr>
        <w:spacing w:after="100" w:afterAutospacing="1"/>
        <w:ind w:left="1434" w:hanging="357"/>
        <w:rPr>
          <w:rFonts w:ascii="Calibri" w:hAnsi="Calibri" w:cs="Calibri"/>
          <w:sz w:val="28"/>
        </w:rPr>
      </w:pPr>
      <w:r w:rsidRPr="00806764">
        <w:rPr>
          <w:rFonts w:ascii="Calibri" w:hAnsi="Calibri" w:cs="Calibri"/>
          <w:b/>
          <w:sz w:val="28"/>
        </w:rPr>
        <w:t>Ab dem 13.09.</w:t>
      </w:r>
      <w:r w:rsidRPr="00806764">
        <w:rPr>
          <w:rFonts w:ascii="Calibri" w:hAnsi="Calibri" w:cs="Calibri"/>
          <w:sz w:val="28"/>
        </w:rPr>
        <w:t xml:space="preserve"> erfolgt die Testung an </w:t>
      </w:r>
      <w:r w:rsidRPr="00806764">
        <w:rPr>
          <w:rStyle w:val="Fett"/>
          <w:rFonts w:ascii="Calibri" w:hAnsi="Calibri" w:cs="Calibri"/>
          <w:sz w:val="28"/>
        </w:rPr>
        <w:t>3 Tagen</w:t>
      </w:r>
      <w:r w:rsidRPr="00806764">
        <w:rPr>
          <w:rFonts w:ascii="Calibri" w:hAnsi="Calibri" w:cs="Calibri"/>
          <w:sz w:val="28"/>
        </w:rPr>
        <w:t xml:space="preserve"> in der Woche (Montag, Mittwoch, Freitag)</w:t>
      </w:r>
    </w:p>
    <w:p w14:paraId="4E9DA05A" w14:textId="77777777" w:rsidR="00700A46" w:rsidRPr="00806764" w:rsidRDefault="00700A46" w:rsidP="00700A46">
      <w:pPr>
        <w:numPr>
          <w:ilvl w:val="1"/>
          <w:numId w:val="3"/>
        </w:numPr>
        <w:ind w:left="1434" w:hanging="357"/>
        <w:rPr>
          <w:rFonts w:ascii="Calibri" w:hAnsi="Calibri" w:cs="Calibri"/>
          <w:sz w:val="28"/>
        </w:rPr>
      </w:pPr>
      <w:r w:rsidRPr="00806764">
        <w:rPr>
          <w:rFonts w:ascii="Calibri" w:hAnsi="Calibri" w:cs="Calibri"/>
          <w:sz w:val="28"/>
        </w:rPr>
        <w:t xml:space="preserve">Das </w:t>
      </w:r>
      <w:r w:rsidRPr="00806764">
        <w:rPr>
          <w:rStyle w:val="Fett"/>
          <w:rFonts w:ascii="Calibri" w:hAnsi="Calibri" w:cs="Calibri"/>
          <w:sz w:val="28"/>
        </w:rPr>
        <w:t>Tragen einer Mund-Nasen-Bedeckung</w:t>
      </w:r>
      <w:r w:rsidRPr="00806764">
        <w:rPr>
          <w:rFonts w:ascii="Calibri" w:hAnsi="Calibri" w:cs="Calibri"/>
          <w:sz w:val="28"/>
        </w:rPr>
        <w:t xml:space="preserve"> ist im Gebäude und im </w:t>
      </w:r>
      <w:r w:rsidRPr="00806764">
        <w:rPr>
          <w:rStyle w:val="Fett"/>
          <w:rFonts w:ascii="Calibri" w:hAnsi="Calibri" w:cs="Calibri"/>
          <w:sz w:val="28"/>
        </w:rPr>
        <w:t>Unterricht</w:t>
      </w:r>
      <w:r w:rsidRPr="00806764">
        <w:rPr>
          <w:rFonts w:ascii="Calibri" w:hAnsi="Calibri" w:cs="Calibri"/>
          <w:sz w:val="28"/>
        </w:rPr>
        <w:t xml:space="preserve"> nun für alle Jahrgänge verpflichtend. (Wir werden dabei natürlich auf ausreichend Tragepausen achten und gerade bei unseren Schulneulingen sensibel damit umgehen.) Für unsere Jahrgänge genügt eine Stoffmaske.</w:t>
      </w:r>
    </w:p>
    <w:p w14:paraId="101D860C" w14:textId="77777777" w:rsidR="00700A46" w:rsidRPr="00806764" w:rsidRDefault="00700A46" w:rsidP="00700A46">
      <w:pPr>
        <w:numPr>
          <w:ilvl w:val="0"/>
          <w:numId w:val="4"/>
        </w:numPr>
        <w:rPr>
          <w:rFonts w:ascii="Calibri" w:hAnsi="Calibri" w:cs="Calibri"/>
          <w:sz w:val="28"/>
        </w:rPr>
      </w:pPr>
      <w:r w:rsidRPr="00806764">
        <w:rPr>
          <w:rFonts w:ascii="Calibri" w:hAnsi="Calibri" w:cs="Calibri"/>
          <w:sz w:val="28"/>
        </w:rPr>
        <w:t xml:space="preserve">Eine </w:t>
      </w:r>
      <w:r w:rsidRPr="00806764">
        <w:rPr>
          <w:rFonts w:ascii="Calibri" w:hAnsi="Calibri" w:cs="Calibri"/>
          <w:b/>
          <w:sz w:val="28"/>
        </w:rPr>
        <w:t>Befreiung von der Präsenzpflicht</w:t>
      </w:r>
      <w:r w:rsidRPr="00806764">
        <w:rPr>
          <w:rFonts w:ascii="Calibri" w:hAnsi="Calibri" w:cs="Calibri"/>
          <w:sz w:val="28"/>
        </w:rPr>
        <w:t xml:space="preserve"> ist nur noch möglich bei Schülerinnen und Schülern, die zur vulnerablen Personengruppe zählen. Dies muss durch ein aktuelles </w:t>
      </w:r>
      <w:r w:rsidRPr="00806764">
        <w:rPr>
          <w:rFonts w:ascii="Calibri" w:hAnsi="Calibri" w:cs="Calibri"/>
          <w:b/>
          <w:sz w:val="28"/>
        </w:rPr>
        <w:t>ärztliches Attest</w:t>
      </w:r>
      <w:r w:rsidRPr="00806764">
        <w:rPr>
          <w:rFonts w:ascii="Calibri" w:hAnsi="Calibri" w:cs="Calibri"/>
          <w:sz w:val="28"/>
        </w:rPr>
        <w:t xml:space="preserve"> nachgewiesen werden. Ist dies nicht der Fall, ist keine Befreiung mehr möglich.</w:t>
      </w:r>
      <w:r w:rsidRPr="00806764">
        <w:rPr>
          <w:rFonts w:ascii="Calibri" w:hAnsi="Calibri" w:cs="Calibri"/>
          <w:sz w:val="28"/>
        </w:rPr>
        <w:br/>
      </w:r>
    </w:p>
    <w:p w14:paraId="57AC3CAB" w14:textId="77777777" w:rsidR="00700A46" w:rsidRPr="00806764" w:rsidRDefault="00700A46" w:rsidP="00700A46">
      <w:pPr>
        <w:ind w:left="1437"/>
        <w:rPr>
          <w:rFonts w:ascii="Calibri" w:hAnsi="Calibri" w:cs="Calibri"/>
          <w:sz w:val="28"/>
        </w:rPr>
      </w:pPr>
    </w:p>
    <w:p w14:paraId="05A062D0" w14:textId="77777777" w:rsidR="00700A46" w:rsidRPr="00806764" w:rsidRDefault="00700A46" w:rsidP="00700A46">
      <w:pPr>
        <w:rPr>
          <w:rFonts w:ascii="Calibri" w:hAnsi="Calibri" w:cs="Calibri"/>
          <w:sz w:val="28"/>
        </w:rPr>
      </w:pPr>
      <w:r w:rsidRPr="00806764">
        <w:rPr>
          <w:rFonts w:ascii="Calibri" w:hAnsi="Calibri" w:cs="Calibri"/>
          <w:sz w:val="28"/>
        </w:rPr>
        <w:t>Ausführlich finden Sie alle Informationen auf folgender Internetseite:</w:t>
      </w:r>
    </w:p>
    <w:p w14:paraId="74FB6E3F" w14:textId="77777777" w:rsidR="00700A46" w:rsidRPr="00806764" w:rsidRDefault="00700A46" w:rsidP="00700A46">
      <w:pPr>
        <w:rPr>
          <w:rFonts w:ascii="Calibri" w:hAnsi="Calibri" w:cs="Calibri"/>
          <w:sz w:val="28"/>
        </w:rPr>
      </w:pPr>
      <w:r w:rsidRPr="00806764">
        <w:rPr>
          <w:rFonts w:ascii="Calibri" w:hAnsi="Calibri" w:cs="Calibri"/>
          <w:sz w:val="28"/>
        </w:rPr>
        <w:br/>
      </w:r>
      <w:hyperlink r:id="rId9" w:history="1">
        <w:r w:rsidRPr="00806764">
          <w:rPr>
            <w:rStyle w:val="Hyperlink"/>
            <w:rFonts w:ascii="Calibri" w:hAnsi="Calibri" w:cs="Calibri"/>
            <w:sz w:val="28"/>
          </w:rPr>
          <w:t>https://www.mk.niedersachsen.de/startseite/aktuelles/presseinformationen/maximale-prasenz-bei-maximaler-sicherheit-offene-kitas-und-schulen-bei-hochsten-sicherheitsstandards-tonne-prasenz-ist-elementar-wichtig-fur-alle-kinder-und-jugendlichen-203530.html</w:t>
        </w:r>
      </w:hyperlink>
      <w:r w:rsidRPr="00806764">
        <w:rPr>
          <w:rFonts w:ascii="Calibri" w:hAnsi="Calibri" w:cs="Calibri"/>
          <w:sz w:val="28"/>
        </w:rPr>
        <w:br/>
      </w:r>
    </w:p>
    <w:p w14:paraId="6CC158ED" w14:textId="448722D7" w:rsidR="00700A46" w:rsidRDefault="00700A46" w:rsidP="00700A46">
      <w:pPr>
        <w:rPr>
          <w:rFonts w:ascii="Calibri" w:hAnsi="Calibri" w:cs="Calibri"/>
          <w:sz w:val="28"/>
        </w:rPr>
      </w:pPr>
      <w:r w:rsidRPr="00806764">
        <w:rPr>
          <w:rFonts w:ascii="Calibri" w:hAnsi="Calibri" w:cs="Calibri"/>
          <w:sz w:val="28"/>
        </w:rPr>
        <w:br/>
        <w:t>Ich wünsche Ihnen und Ihren Familien noch schöne und erholsame Restferientage!</w:t>
      </w:r>
      <w:r w:rsidRPr="00806764">
        <w:rPr>
          <w:rFonts w:ascii="Calibri" w:hAnsi="Calibri" w:cs="Calibri"/>
          <w:sz w:val="28"/>
        </w:rPr>
        <w:br/>
      </w:r>
      <w:r w:rsidRPr="00806764">
        <w:rPr>
          <w:rFonts w:ascii="Calibri" w:hAnsi="Calibri" w:cs="Calibri"/>
          <w:sz w:val="28"/>
        </w:rPr>
        <w:br/>
      </w:r>
      <w:r w:rsidRPr="00806764">
        <w:rPr>
          <w:rFonts w:ascii="Calibri" w:hAnsi="Calibri" w:cs="Calibri"/>
          <w:sz w:val="28"/>
        </w:rPr>
        <w:br/>
        <w:t>Herzliche Grüße</w:t>
      </w:r>
    </w:p>
    <w:p w14:paraId="0F505B63" w14:textId="18CEB12B" w:rsidR="00700A46" w:rsidRDefault="00700A46" w:rsidP="00700A46">
      <w:pPr>
        <w:rPr>
          <w:rFonts w:ascii="Calibri" w:hAnsi="Calibri" w:cs="Calibri"/>
          <w:sz w:val="28"/>
        </w:rPr>
      </w:pPr>
    </w:p>
    <w:p w14:paraId="4C6F8E0B" w14:textId="0D26F979" w:rsidR="00700A46" w:rsidRDefault="00700A46" w:rsidP="00700A46">
      <w:pPr>
        <w:rPr>
          <w:rFonts w:ascii="Calibri" w:hAnsi="Calibri" w:cs="Calibri"/>
          <w:sz w:val="28"/>
        </w:rPr>
      </w:pPr>
      <w:r>
        <w:rPr>
          <w:rFonts w:ascii="Calibri" w:hAnsi="Calibri" w:cs="Calibri"/>
          <w:sz w:val="28"/>
        </w:rPr>
        <w:t xml:space="preserve">Andree </w:t>
      </w:r>
      <w:proofErr w:type="spellStart"/>
      <w:r>
        <w:rPr>
          <w:rFonts w:ascii="Calibri" w:hAnsi="Calibri" w:cs="Calibri"/>
          <w:sz w:val="28"/>
        </w:rPr>
        <w:t>Bojer</w:t>
      </w:r>
      <w:proofErr w:type="spellEnd"/>
    </w:p>
    <w:p w14:paraId="6AD0E0B8" w14:textId="77777777" w:rsidR="00700A46" w:rsidRPr="00806764" w:rsidRDefault="00700A46" w:rsidP="00700A46">
      <w:pPr>
        <w:rPr>
          <w:rFonts w:ascii="Calibri" w:hAnsi="Calibri" w:cs="Calibri"/>
          <w:sz w:val="28"/>
        </w:rPr>
      </w:pPr>
    </w:p>
    <w:p w14:paraId="4C1C0CA1" w14:textId="206197CA" w:rsidR="0026553F" w:rsidRPr="0026553F" w:rsidRDefault="0026553F" w:rsidP="0026553F">
      <w:pPr>
        <w:spacing w:line="360" w:lineRule="auto"/>
        <w:jc w:val="both"/>
        <w:rPr>
          <w:rFonts w:ascii="Arial" w:eastAsia="Segoe UI Emoji" w:hAnsi="Arial" w:cs="Arial"/>
          <w:spacing w:val="-5"/>
          <w:lang w:eastAsia="en-US"/>
        </w:rPr>
      </w:pPr>
    </w:p>
    <w:sectPr w:rsidR="0026553F" w:rsidRPr="0026553F" w:rsidSect="008D7242">
      <w:headerReference w:type="default" r:id="rId10"/>
      <w:pgSz w:w="11906" w:h="16838" w:code="9"/>
      <w:pgMar w:top="1418" w:right="128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4CAEA" w14:textId="77777777" w:rsidR="00E17412" w:rsidRDefault="00E17412" w:rsidP="003223E3">
      <w:r>
        <w:separator/>
      </w:r>
    </w:p>
  </w:endnote>
  <w:endnote w:type="continuationSeparator" w:id="0">
    <w:p w14:paraId="481D67D9" w14:textId="77777777" w:rsidR="00E17412" w:rsidRDefault="00E17412" w:rsidP="00322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thographLight">
    <w:altName w:val="Courier New"/>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16478" w14:textId="77777777" w:rsidR="00E17412" w:rsidRDefault="00E17412" w:rsidP="003223E3">
      <w:r>
        <w:separator/>
      </w:r>
    </w:p>
  </w:footnote>
  <w:footnote w:type="continuationSeparator" w:id="0">
    <w:p w14:paraId="79072841" w14:textId="77777777" w:rsidR="00E17412" w:rsidRDefault="00E17412" w:rsidP="00322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577E2" w14:textId="77777777" w:rsidR="00F45E1A" w:rsidRDefault="00F45E1A">
    <w:pPr>
      <w:pStyle w:val="Kopfzeile"/>
      <w:tabs>
        <w:tab w:val="left" w:pos="7684"/>
      </w:tabs>
      <w:rPr>
        <w:rFonts w:ascii="LithographLight" w:hAnsi="LithographLight"/>
        <w:sz w:val="10"/>
      </w:rPr>
    </w:pPr>
  </w:p>
  <w:p w14:paraId="4C34CF93" w14:textId="77777777" w:rsidR="00F45E1A" w:rsidRDefault="00F45E1A">
    <w:pPr>
      <w:pStyle w:val="Kopfzeile"/>
      <w:tabs>
        <w:tab w:val="left" w:pos="7684"/>
      </w:tabs>
      <w:rPr>
        <w:rFonts w:ascii="LithographLight" w:hAnsi="LithographLight"/>
        <w:sz w:val="10"/>
      </w:rPr>
    </w:pPr>
  </w:p>
  <w:tbl>
    <w:tblPr>
      <w:tblpPr w:leftFromText="142" w:rightFromText="142" w:vertAnchor="text" w:horzAnchor="page" w:tblpX="9809" w:tblpY="1"/>
      <w:tblOverlap w:val="never"/>
      <w:tblW w:w="1980" w:type="dxa"/>
      <w:tblCellMar>
        <w:left w:w="70" w:type="dxa"/>
        <w:right w:w="70" w:type="dxa"/>
      </w:tblCellMar>
      <w:tblLook w:val="0000" w:firstRow="0" w:lastRow="0" w:firstColumn="0" w:lastColumn="0" w:noHBand="0" w:noVBand="0"/>
    </w:tblPr>
    <w:tblGrid>
      <w:gridCol w:w="1980"/>
    </w:tblGrid>
    <w:tr w:rsidR="00F45E1A" w14:paraId="67BEFCB4" w14:textId="77777777">
      <w:trPr>
        <w:trHeight w:hRule="exact" w:val="1618"/>
      </w:trPr>
      <w:tc>
        <w:tcPr>
          <w:tcW w:w="1980" w:type="dxa"/>
        </w:tcPr>
        <w:p w14:paraId="210C1644" w14:textId="77777777" w:rsidR="00F45E1A" w:rsidRDefault="00F45E1A">
          <w:pPr>
            <w:pStyle w:val="Kopfzeile"/>
          </w:pPr>
        </w:p>
      </w:tc>
    </w:tr>
  </w:tbl>
  <w:p w14:paraId="24F1629A" w14:textId="77777777" w:rsidR="00F45E1A" w:rsidRDefault="00F45E1A">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14AC7"/>
    <w:multiLevelType w:val="multilevel"/>
    <w:tmpl w:val="E102C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734009"/>
    <w:multiLevelType w:val="hybridMultilevel"/>
    <w:tmpl w:val="CBE6EF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20E0466"/>
    <w:multiLevelType w:val="multilevel"/>
    <w:tmpl w:val="BECE6FFA"/>
    <w:lvl w:ilvl="0">
      <w:start w:val="1"/>
      <w:numFmt w:val="bullet"/>
      <w:lvlText w:val="o"/>
      <w:lvlJc w:val="left"/>
      <w:pPr>
        <w:tabs>
          <w:tab w:val="num" w:pos="1437"/>
        </w:tabs>
        <w:ind w:left="1437" w:hanging="360"/>
      </w:pPr>
      <w:rPr>
        <w:rFonts w:ascii="Courier New" w:hAnsi="Courier New" w:cs="Courier New" w:hint="default"/>
        <w:sz w:val="20"/>
      </w:rPr>
    </w:lvl>
    <w:lvl w:ilvl="1">
      <w:start w:val="1"/>
      <w:numFmt w:val="bullet"/>
      <w:lvlText w:val="o"/>
      <w:lvlJc w:val="left"/>
      <w:pPr>
        <w:tabs>
          <w:tab w:val="num" w:pos="2157"/>
        </w:tabs>
        <w:ind w:left="2157" w:hanging="360"/>
      </w:pPr>
      <w:rPr>
        <w:rFonts w:ascii="Courier New" w:hAnsi="Courier New" w:hint="default"/>
        <w:sz w:val="20"/>
      </w:rPr>
    </w:lvl>
    <w:lvl w:ilvl="2" w:tentative="1">
      <w:start w:val="1"/>
      <w:numFmt w:val="bullet"/>
      <w:lvlText w:val=""/>
      <w:lvlJc w:val="left"/>
      <w:pPr>
        <w:tabs>
          <w:tab w:val="num" w:pos="2877"/>
        </w:tabs>
        <w:ind w:left="2877" w:hanging="360"/>
      </w:pPr>
      <w:rPr>
        <w:rFonts w:ascii="Wingdings" w:hAnsi="Wingdings" w:hint="default"/>
        <w:sz w:val="20"/>
      </w:rPr>
    </w:lvl>
    <w:lvl w:ilvl="3" w:tentative="1">
      <w:start w:val="1"/>
      <w:numFmt w:val="bullet"/>
      <w:lvlText w:val=""/>
      <w:lvlJc w:val="left"/>
      <w:pPr>
        <w:tabs>
          <w:tab w:val="num" w:pos="3597"/>
        </w:tabs>
        <w:ind w:left="3597" w:hanging="360"/>
      </w:pPr>
      <w:rPr>
        <w:rFonts w:ascii="Wingdings" w:hAnsi="Wingdings" w:hint="default"/>
        <w:sz w:val="20"/>
      </w:rPr>
    </w:lvl>
    <w:lvl w:ilvl="4" w:tentative="1">
      <w:start w:val="1"/>
      <w:numFmt w:val="bullet"/>
      <w:lvlText w:val=""/>
      <w:lvlJc w:val="left"/>
      <w:pPr>
        <w:tabs>
          <w:tab w:val="num" w:pos="4317"/>
        </w:tabs>
        <w:ind w:left="4317" w:hanging="360"/>
      </w:pPr>
      <w:rPr>
        <w:rFonts w:ascii="Wingdings" w:hAnsi="Wingdings" w:hint="default"/>
        <w:sz w:val="20"/>
      </w:rPr>
    </w:lvl>
    <w:lvl w:ilvl="5" w:tentative="1">
      <w:start w:val="1"/>
      <w:numFmt w:val="bullet"/>
      <w:lvlText w:val=""/>
      <w:lvlJc w:val="left"/>
      <w:pPr>
        <w:tabs>
          <w:tab w:val="num" w:pos="5037"/>
        </w:tabs>
        <w:ind w:left="5037" w:hanging="360"/>
      </w:pPr>
      <w:rPr>
        <w:rFonts w:ascii="Wingdings" w:hAnsi="Wingdings" w:hint="default"/>
        <w:sz w:val="20"/>
      </w:rPr>
    </w:lvl>
    <w:lvl w:ilvl="6" w:tentative="1">
      <w:start w:val="1"/>
      <w:numFmt w:val="bullet"/>
      <w:lvlText w:val=""/>
      <w:lvlJc w:val="left"/>
      <w:pPr>
        <w:tabs>
          <w:tab w:val="num" w:pos="5757"/>
        </w:tabs>
        <w:ind w:left="5757" w:hanging="360"/>
      </w:pPr>
      <w:rPr>
        <w:rFonts w:ascii="Wingdings" w:hAnsi="Wingdings" w:hint="default"/>
        <w:sz w:val="20"/>
      </w:rPr>
    </w:lvl>
    <w:lvl w:ilvl="7" w:tentative="1">
      <w:start w:val="1"/>
      <w:numFmt w:val="bullet"/>
      <w:lvlText w:val=""/>
      <w:lvlJc w:val="left"/>
      <w:pPr>
        <w:tabs>
          <w:tab w:val="num" w:pos="6477"/>
        </w:tabs>
        <w:ind w:left="6477" w:hanging="360"/>
      </w:pPr>
      <w:rPr>
        <w:rFonts w:ascii="Wingdings" w:hAnsi="Wingdings" w:hint="default"/>
        <w:sz w:val="20"/>
      </w:rPr>
    </w:lvl>
    <w:lvl w:ilvl="8" w:tentative="1">
      <w:start w:val="1"/>
      <w:numFmt w:val="bullet"/>
      <w:lvlText w:val=""/>
      <w:lvlJc w:val="left"/>
      <w:pPr>
        <w:tabs>
          <w:tab w:val="num" w:pos="7197"/>
        </w:tabs>
        <w:ind w:left="7197" w:hanging="360"/>
      </w:pPr>
      <w:rPr>
        <w:rFonts w:ascii="Wingdings" w:hAnsi="Wingdings" w:hint="default"/>
        <w:sz w:val="20"/>
      </w:rPr>
    </w:lvl>
  </w:abstractNum>
  <w:abstractNum w:abstractNumId="3" w15:restartNumberingAfterBreak="0">
    <w:nsid w:val="6983168B"/>
    <w:multiLevelType w:val="hybridMultilevel"/>
    <w:tmpl w:val="0B9488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1D1"/>
    <w:rsid w:val="00011F00"/>
    <w:rsid w:val="000224D7"/>
    <w:rsid w:val="00062560"/>
    <w:rsid w:val="000E4053"/>
    <w:rsid w:val="001060B8"/>
    <w:rsid w:val="00155044"/>
    <w:rsid w:val="00156C84"/>
    <w:rsid w:val="001571A9"/>
    <w:rsid w:val="0017282A"/>
    <w:rsid w:val="001A6D29"/>
    <w:rsid w:val="001B11C0"/>
    <w:rsid w:val="001E5F92"/>
    <w:rsid w:val="00200D5E"/>
    <w:rsid w:val="00207431"/>
    <w:rsid w:val="00216304"/>
    <w:rsid w:val="0026553F"/>
    <w:rsid w:val="002671E6"/>
    <w:rsid w:val="002767A5"/>
    <w:rsid w:val="003021D1"/>
    <w:rsid w:val="0030233F"/>
    <w:rsid w:val="003327B1"/>
    <w:rsid w:val="00346AC1"/>
    <w:rsid w:val="003715BD"/>
    <w:rsid w:val="00416E1E"/>
    <w:rsid w:val="004318EA"/>
    <w:rsid w:val="004572E1"/>
    <w:rsid w:val="00480F7F"/>
    <w:rsid w:val="004C694C"/>
    <w:rsid w:val="004E7EDF"/>
    <w:rsid w:val="005869DB"/>
    <w:rsid w:val="005C3A16"/>
    <w:rsid w:val="00606708"/>
    <w:rsid w:val="00683700"/>
    <w:rsid w:val="0068769D"/>
    <w:rsid w:val="006D034A"/>
    <w:rsid w:val="00700A46"/>
    <w:rsid w:val="007067ED"/>
    <w:rsid w:val="00780ED9"/>
    <w:rsid w:val="007F681C"/>
    <w:rsid w:val="008017C5"/>
    <w:rsid w:val="00807D8E"/>
    <w:rsid w:val="00822EB8"/>
    <w:rsid w:val="00833E64"/>
    <w:rsid w:val="0089383B"/>
    <w:rsid w:val="008D7242"/>
    <w:rsid w:val="008F306B"/>
    <w:rsid w:val="008F4291"/>
    <w:rsid w:val="009B2E94"/>
    <w:rsid w:val="009F6D41"/>
    <w:rsid w:val="00AE707C"/>
    <w:rsid w:val="00B01226"/>
    <w:rsid w:val="00B620FF"/>
    <w:rsid w:val="00B877CB"/>
    <w:rsid w:val="00BA2606"/>
    <w:rsid w:val="00BB3BBC"/>
    <w:rsid w:val="00BD5BCC"/>
    <w:rsid w:val="00BE327E"/>
    <w:rsid w:val="00C31A78"/>
    <w:rsid w:val="00C5236D"/>
    <w:rsid w:val="00C5412F"/>
    <w:rsid w:val="00C6218F"/>
    <w:rsid w:val="00C80E5D"/>
    <w:rsid w:val="00CD2F34"/>
    <w:rsid w:val="00D864A6"/>
    <w:rsid w:val="00D94587"/>
    <w:rsid w:val="00D954A8"/>
    <w:rsid w:val="00DC5248"/>
    <w:rsid w:val="00DE0097"/>
    <w:rsid w:val="00E17412"/>
    <w:rsid w:val="00E57CDF"/>
    <w:rsid w:val="00E7324A"/>
    <w:rsid w:val="00E80B69"/>
    <w:rsid w:val="00F06DE9"/>
    <w:rsid w:val="00F45E1A"/>
    <w:rsid w:val="00F558EB"/>
    <w:rsid w:val="00F76015"/>
    <w:rsid w:val="00F94CEF"/>
    <w:rsid w:val="00FA000B"/>
    <w:rsid w:val="00FC48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D9A679"/>
  <w15:docId w15:val="{DD3E3FE3-9E7D-2249-992F-08B7CED56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45E1A"/>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F45E1A"/>
    <w:pPr>
      <w:tabs>
        <w:tab w:val="center" w:pos="4536"/>
        <w:tab w:val="right" w:pos="9072"/>
      </w:tabs>
    </w:pPr>
  </w:style>
  <w:style w:type="paragraph" w:styleId="Fuzeile">
    <w:name w:val="footer"/>
    <w:basedOn w:val="Standard"/>
    <w:semiHidden/>
    <w:rsid w:val="00F45E1A"/>
    <w:pPr>
      <w:tabs>
        <w:tab w:val="center" w:pos="4536"/>
        <w:tab w:val="right" w:pos="9072"/>
      </w:tabs>
    </w:pPr>
  </w:style>
  <w:style w:type="paragraph" w:styleId="Textkrper">
    <w:name w:val="Body Text"/>
    <w:basedOn w:val="Standard"/>
    <w:semiHidden/>
    <w:rsid w:val="00F45E1A"/>
    <w:pPr>
      <w:ind w:right="22"/>
    </w:pPr>
  </w:style>
  <w:style w:type="paragraph" w:styleId="Sprechblasentext">
    <w:name w:val="Balloon Text"/>
    <w:basedOn w:val="Standard"/>
    <w:link w:val="SprechblasentextZchn"/>
    <w:uiPriority w:val="99"/>
    <w:semiHidden/>
    <w:unhideWhenUsed/>
    <w:rsid w:val="003021D1"/>
    <w:rPr>
      <w:rFonts w:ascii="Tahoma" w:hAnsi="Tahoma" w:cs="Tahoma"/>
      <w:sz w:val="16"/>
      <w:szCs w:val="16"/>
    </w:rPr>
  </w:style>
  <w:style w:type="character" w:customStyle="1" w:styleId="SprechblasentextZchn">
    <w:name w:val="Sprechblasentext Zchn"/>
    <w:link w:val="Sprechblasentext"/>
    <w:uiPriority w:val="99"/>
    <w:semiHidden/>
    <w:rsid w:val="003021D1"/>
    <w:rPr>
      <w:rFonts w:ascii="Tahoma" w:hAnsi="Tahoma" w:cs="Tahoma"/>
      <w:sz w:val="16"/>
      <w:szCs w:val="16"/>
    </w:rPr>
  </w:style>
  <w:style w:type="paragraph" w:customStyle="1" w:styleId="ListParagraph1">
    <w:name w:val="List Paragraph1"/>
    <w:basedOn w:val="Standard"/>
    <w:rsid w:val="0030233F"/>
    <w:pPr>
      <w:spacing w:after="200" w:line="276" w:lineRule="auto"/>
      <w:ind w:left="720"/>
      <w:contextualSpacing/>
    </w:pPr>
    <w:rPr>
      <w:rFonts w:ascii="Calibri" w:hAnsi="Calibri"/>
      <w:sz w:val="22"/>
      <w:szCs w:val="22"/>
      <w:lang w:eastAsia="en-US"/>
    </w:rPr>
  </w:style>
  <w:style w:type="paragraph" w:customStyle="1" w:styleId="Listenabsatz1">
    <w:name w:val="Listenabsatz1"/>
    <w:basedOn w:val="Standard"/>
    <w:rsid w:val="0030233F"/>
    <w:pPr>
      <w:spacing w:after="200" w:line="276" w:lineRule="auto"/>
      <w:ind w:left="720"/>
      <w:contextualSpacing/>
    </w:pPr>
    <w:rPr>
      <w:rFonts w:ascii="Calibri" w:hAnsi="Calibri"/>
      <w:sz w:val="22"/>
      <w:szCs w:val="22"/>
      <w:lang w:eastAsia="en-US"/>
    </w:rPr>
  </w:style>
  <w:style w:type="paragraph" w:customStyle="1" w:styleId="KeinLeerraum1">
    <w:name w:val="Kein Leerraum1"/>
    <w:rsid w:val="0030233F"/>
    <w:rPr>
      <w:rFonts w:ascii="Calibri" w:hAnsi="Calibri"/>
      <w:sz w:val="22"/>
      <w:szCs w:val="22"/>
      <w:lang w:eastAsia="en-US"/>
    </w:rPr>
  </w:style>
  <w:style w:type="character" w:styleId="Fett">
    <w:name w:val="Strong"/>
    <w:uiPriority w:val="22"/>
    <w:qFormat/>
    <w:rsid w:val="00700A46"/>
    <w:rPr>
      <w:b/>
      <w:bCs/>
      <w:lang w:val="de-DE"/>
    </w:rPr>
  </w:style>
  <w:style w:type="character" w:styleId="Hyperlink">
    <w:name w:val="Hyperlink"/>
    <w:semiHidden/>
    <w:rsid w:val="00700A46"/>
    <w:rPr>
      <w:color w:val="0000FF"/>
      <w:u w:val="single"/>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747164">
      <w:bodyDiv w:val="1"/>
      <w:marLeft w:val="0"/>
      <w:marRight w:val="0"/>
      <w:marTop w:val="0"/>
      <w:marBottom w:val="0"/>
      <w:divBdr>
        <w:top w:val="none" w:sz="0" w:space="0" w:color="auto"/>
        <w:left w:val="none" w:sz="0" w:space="0" w:color="auto"/>
        <w:bottom w:val="none" w:sz="0" w:space="0" w:color="auto"/>
        <w:right w:val="none" w:sz="0" w:space="0" w:color="auto"/>
      </w:divBdr>
    </w:div>
    <w:div w:id="952638660">
      <w:bodyDiv w:val="1"/>
      <w:marLeft w:val="0"/>
      <w:marRight w:val="0"/>
      <w:marTop w:val="0"/>
      <w:marBottom w:val="0"/>
      <w:divBdr>
        <w:top w:val="none" w:sz="0" w:space="0" w:color="auto"/>
        <w:left w:val="none" w:sz="0" w:space="0" w:color="auto"/>
        <w:bottom w:val="none" w:sz="0" w:space="0" w:color="auto"/>
        <w:right w:val="none" w:sz="0" w:space="0" w:color="auto"/>
      </w:divBdr>
    </w:div>
    <w:div w:id="206891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k.niedersachsen.de/startseite/aktuelles/presseinformationen/maximale-prasenz-bei-maximaler-sicherheit-offene-kitas-und-schulen-bei-hochsten-sicherheitsstandards-tonne-prasenz-ist-elementar-wichtig-fur-alle-kinder-und-jugendlichen-20353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Dokumentvorlage%20Ellis%201.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DC64A-7C32-47AA-8B3A-A42A64060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Dokumentvorlage Ellis 1.dot</Template>
  <TotalTime>0</TotalTime>
  <Pages>2</Pages>
  <Words>459</Words>
  <Characters>2892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Hesepe</Company>
  <LinksUpToDate>false</LinksUpToDate>
  <CharactersWithSpaces>3345</CharactersWithSpaces>
  <SharedDoc>false</SharedDoc>
  <HLinks>
    <vt:vector size="6" baseType="variant">
      <vt:variant>
        <vt:i4>6815846</vt:i4>
      </vt:variant>
      <vt:variant>
        <vt:i4>-1</vt:i4>
      </vt:variant>
      <vt:variant>
        <vt:i4>2051</vt:i4>
      </vt:variant>
      <vt:variant>
        <vt:i4>1</vt:i4>
      </vt:variant>
      <vt:variant>
        <vt:lpwstr>C:\Dokumente und Einstellungen\Florian Kleene\Desktop\Bild1.gif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Grundschule</dc:creator>
  <cp:lastModifiedBy>Sekretariat</cp:lastModifiedBy>
  <cp:revision>2</cp:revision>
  <cp:lastPrinted>2021-05-27T08:46:00Z</cp:lastPrinted>
  <dcterms:created xsi:type="dcterms:W3CDTF">2021-08-27T08:24:00Z</dcterms:created>
  <dcterms:modified xsi:type="dcterms:W3CDTF">2021-08-27T08:24:00Z</dcterms:modified>
</cp:coreProperties>
</file>